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AC" w:rsidRPr="001C39D7" w:rsidRDefault="00A776AC" w:rsidP="00A776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C39D7">
        <w:rPr>
          <w:rFonts w:ascii="Times New Roman" w:hAnsi="Times New Roman" w:cs="Times New Roman"/>
          <w:b/>
          <w:sz w:val="24"/>
          <w:szCs w:val="24"/>
          <w:lang w:val="uk-UA"/>
        </w:rPr>
        <w:t>«ГІГІЄНА ТА ЕКОЛОГІЯ»</w:t>
      </w:r>
    </w:p>
    <w:p w:rsidR="00A776AC" w:rsidRPr="001C39D7" w:rsidRDefault="00A776AC" w:rsidP="00A776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9D7">
        <w:rPr>
          <w:rFonts w:ascii="Times New Roman" w:hAnsi="Times New Roman" w:cs="Times New Roman"/>
          <w:b/>
          <w:sz w:val="24"/>
          <w:szCs w:val="24"/>
          <w:lang w:val="uk-UA"/>
        </w:rPr>
        <w:t>2019-2020 навчальний рік осінній семестр</w:t>
      </w:r>
    </w:p>
    <w:p w:rsidR="00A776AC" w:rsidRPr="001C39D7" w:rsidRDefault="00A776AC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C39D7">
        <w:rPr>
          <w:rFonts w:ascii="Times New Roman" w:hAnsi="Times New Roman" w:cs="Times New Roman"/>
          <w:b/>
          <w:sz w:val="24"/>
          <w:szCs w:val="24"/>
          <w:lang w:val="uk-UA"/>
        </w:rPr>
        <w:t>3 курс медичний факультет</w:t>
      </w:r>
      <w:r w:rsidR="00AB0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(молодші спеціалісти)</w:t>
      </w:r>
    </w:p>
    <w:p w:rsidR="00A776AC" w:rsidRPr="001C39D7" w:rsidRDefault="00A776AC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D21C6" w:rsidRPr="001C39D7" w:rsidRDefault="001C39D7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C39D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КОНТРОЛЬНІ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ПИТАННЯ</w:t>
      </w:r>
    </w:p>
    <w:p w:rsidR="001C39D7" w:rsidRPr="001C39D7" w:rsidRDefault="001C39D7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C39D7" w:rsidRPr="001C39D7" w:rsidRDefault="001C39D7" w:rsidP="001C39D7">
      <w:pPr>
        <w:tabs>
          <w:tab w:val="left" w:pos="245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39D7">
        <w:rPr>
          <w:rFonts w:ascii="Times New Roman" w:hAnsi="Times New Roman"/>
          <w:b/>
          <w:sz w:val="24"/>
          <w:szCs w:val="24"/>
          <w:lang w:val="uk-UA"/>
        </w:rPr>
        <w:t>Вступ до гігієни та екології. Основи запобіжного та поточного санітарного нагляду.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1. Гігієна як наука. Значення гігієни у практичній діяльності лікаря у т.ч. лікаря загальної практики, сімейного лікаря.  Визначення поняття «профілактика», види профілактики.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2. Мета, завдання та методи гігієнічних  досліджень. Розвиток гігієни в Україні.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3. Історія виникнення та основні етапи розвитку гігієни.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</w:t>
      </w:r>
      <w:r w:rsidRPr="001C39D7">
        <w:rPr>
          <w:rFonts w:ascii="Times New Roman" w:hAnsi="Times New Roman"/>
          <w:sz w:val="24"/>
          <w:szCs w:val="24"/>
          <w:lang w:val="uk-UA"/>
        </w:rPr>
        <w:t>. Наукові принципи гігієнічного нормування.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5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Принцип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пороговості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поріг шкідливої і нешкідливої дії. Концепція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безпороговості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прийнятного ризику. Поняття про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лімітуючу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ознаку шкідливості.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6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Поняття про гігієнічний норматив, його різновиди.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7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Поняття про гігієнічну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донозологічну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діагностику, її об'єкт, предмет і напрямок діяльності.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8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Токсикометрія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токсикокінетика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токсикодинаміка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. Основні параметри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токсикометрії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9</w:t>
      </w:r>
      <w:r w:rsidRPr="001C39D7">
        <w:rPr>
          <w:rFonts w:ascii="Times New Roman" w:hAnsi="Times New Roman"/>
          <w:sz w:val="24"/>
          <w:szCs w:val="24"/>
          <w:lang w:val="uk-UA"/>
        </w:rPr>
        <w:t>. Поняття про матеріальну, функціональну, змішану кумуляцію.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0</w:t>
      </w:r>
      <w:r w:rsidRPr="001C39D7">
        <w:rPr>
          <w:rFonts w:ascii="Times New Roman" w:hAnsi="Times New Roman"/>
          <w:sz w:val="24"/>
          <w:szCs w:val="24"/>
          <w:lang w:val="uk-UA"/>
        </w:rPr>
        <w:t>. Комбінована, комплексна, поєднана дія, методи оцінки.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Шляхи надходження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ксенобіотиків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в організм. Механізми знешкодження хімічних речовин в організмі.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2</w:t>
      </w:r>
      <w:r w:rsidRPr="001C39D7">
        <w:rPr>
          <w:rFonts w:ascii="Times New Roman" w:hAnsi="Times New Roman"/>
          <w:sz w:val="24"/>
          <w:szCs w:val="24"/>
          <w:lang w:val="uk-UA"/>
        </w:rPr>
        <w:t>. Поняття про токсичність і небезпечність речовин.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3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Санітарія, як галузь практичної діяльності в системі охорони здоров’я.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Стуктура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санітарної служби в Україні. Основи законодавства України про охорону здоров’я та санітарно-епідеміологічне благополуччя населення. Поняття про запобіжний та поточний санітарний нагляд, сутність.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4</w:t>
      </w:r>
      <w:r w:rsidRPr="001C39D7">
        <w:rPr>
          <w:rFonts w:ascii="Times New Roman" w:hAnsi="Times New Roman"/>
          <w:sz w:val="24"/>
          <w:szCs w:val="24"/>
          <w:lang w:val="uk-UA"/>
        </w:rPr>
        <w:t>. Визначення поняття «здоров’я». Детермінанти  здоров’я. Фактори ризику неінфекційних захворювань”.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5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Основні напрямки наукових досліджень сучасної гігієни. Питання гігієни у програмі ВООЗ «Здоров’я для всіх у XXI столітті».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6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Загальнодержавна програма «Здоров'я - 2020: український вимір”, її мета, стратегічні пріоритети України в сфері охорони здоров'я, у т.ч. профілактичної медицини. Глобальна стратегія ВООЗ щодо запобігання хронічних неінфекційних захворювань.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7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Екологія  навколишнього середовища: мета, завдання, методи досліджень, основні напрямки, роль у збереженні здоров’я та профілактиці захворювань. Екологічна ситуація в Україні.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Сомато-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психогенні фактори довкілля.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</w:t>
      </w:r>
      <w:r w:rsidRPr="001C39D7">
        <w:rPr>
          <w:rFonts w:ascii="Times New Roman" w:hAnsi="Times New Roman"/>
          <w:sz w:val="24"/>
          <w:szCs w:val="24"/>
          <w:lang w:val="uk-UA"/>
        </w:rPr>
        <w:t>8</w:t>
      </w:r>
      <w:r w:rsidRPr="001C39D7">
        <w:rPr>
          <w:rFonts w:ascii="Times New Roman" w:hAnsi="Times New Roman"/>
          <w:sz w:val="24"/>
          <w:szCs w:val="24"/>
          <w:lang w:val="uk-UA"/>
        </w:rPr>
        <w:t>. Екологічно-залежні та екологічно-зумовлені захворювання. Основні напрямки їх профілактики.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19</w:t>
      </w:r>
      <w:r w:rsidRPr="001C39D7">
        <w:rPr>
          <w:rFonts w:ascii="Times New Roman" w:hAnsi="Times New Roman"/>
          <w:sz w:val="24"/>
          <w:szCs w:val="24"/>
          <w:lang w:val="uk-UA"/>
        </w:rPr>
        <w:t>. Основи законодавства України з питань охорони природи та раціонального використання природних ресурсів. Основні етапи вивчення впливу денатурованого навколишнього середовища на здоров’я населення.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</w:t>
      </w:r>
      <w:r w:rsidRPr="001C39D7">
        <w:rPr>
          <w:rFonts w:ascii="Times New Roman" w:hAnsi="Times New Roman"/>
          <w:sz w:val="24"/>
          <w:szCs w:val="24"/>
          <w:lang w:val="uk-UA"/>
        </w:rPr>
        <w:t>0</w:t>
      </w:r>
      <w:r w:rsidRPr="001C39D7">
        <w:rPr>
          <w:rFonts w:ascii="Times New Roman" w:hAnsi="Times New Roman"/>
          <w:sz w:val="24"/>
          <w:szCs w:val="24"/>
          <w:lang w:val="uk-UA"/>
        </w:rPr>
        <w:t>. Законодавство про охорону атмосферного повітря. Джерела забруднення атмосферного повітря. Методика вивчення впливу денатурованого природного середовища на здоров’я населення.</w:t>
      </w:r>
    </w:p>
    <w:p w:rsidR="001C39D7" w:rsidRPr="001C39D7" w:rsidRDefault="001C39D7" w:rsidP="001C39D7">
      <w:pPr>
        <w:pStyle w:val="a4"/>
        <w:ind w:left="426" w:hanging="426"/>
        <w:jc w:val="both"/>
        <w:rPr>
          <w:b/>
          <w:iCs/>
          <w:sz w:val="24"/>
          <w:szCs w:val="24"/>
        </w:rPr>
      </w:pPr>
    </w:p>
    <w:p w:rsidR="001C39D7" w:rsidRPr="001C39D7" w:rsidRDefault="001C39D7" w:rsidP="001C39D7">
      <w:pPr>
        <w:pStyle w:val="a4"/>
        <w:ind w:left="426" w:hanging="426"/>
        <w:rPr>
          <w:b/>
          <w:i w:val="0"/>
          <w:iCs/>
          <w:sz w:val="24"/>
          <w:szCs w:val="24"/>
        </w:rPr>
      </w:pPr>
      <w:r w:rsidRPr="001C39D7">
        <w:rPr>
          <w:b/>
          <w:i w:val="0"/>
          <w:iCs/>
          <w:sz w:val="24"/>
          <w:szCs w:val="24"/>
        </w:rPr>
        <w:t>Гігієнічне значення навколишнього середовища та методи його дослідження. Гігієна населених місць та житла.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1. Сонячна радіація та її гігієнічне значення (спектр сонячного випромінювання, характеристика фізичних властивостей та біологічної дії, можливі зрушення у стані здоров’я та захворювання).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2. Інсоляція приміщень, види інсоляційних режимів.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3. Ультрафіолетова радіація як виробнича шкідливість (характеристика фізичних властивостей і біологічної дії, патологія). Профілактика захворювань при роботі, що пов’язана з впливом ультрафіолетової радіації.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lastRenderedPageBreak/>
        <w:t>4. Діапазон довжини хвиль ультрафіолетової   та інфрачервоної   частини сонячного спектра біля земної поверхні. Використання ультрафіолетового випромінювання для оздоровлення об’єктів довкілля.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5. Біологічний вплив довгохвильового, середньохвильового і короткохвильового ультрафіолетового випромінювання. Поняття про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біодозу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, профілактичну і оптимальну дозу ультрафіолетового випромінювання.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6. Ультрафіолетова недостатність, умови її виникнення та профілактика. Застосування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геліопрофілактики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і штучного ультрафіолетового опромінення для профілактики захворювань. Вплив надмірного ультрафіолетового випромінювання на організм та його профілактика.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7. Інфрачервона радіація як виробнича шкідливість (характеристика фізичних властивостей і біологічної дії, патологія). Профілактика захворювань при роботі, що пов’язана з впливом інфрачервоної радіації.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8. Фізіологічний вплив короткохвильового і довгохвильового інфрачервоного випромінювання на організм. Етіологія, патогенез і клініка  перегрівання і сонячного удару 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9. Освітлення та здоров’я. Гігієнічні вимоги до освітлення. Зрушення у стані здоров’я та захворювання, що виникають в умовах недостатнього освітлення. Профілактика міопії у дітей та підлітків.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10. Атмосфера як елемент біосфери та фактор здоров’я (структура, склад, властивості, можливі зрушення у стані здоров’я та захворювання). Способи охорони атмосферного повітря від забруднень.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Метеорологічні фактори як виробнича шкідливість. Класифікація і характеристика мікроклімату. Зрушення у стані здоров’я та захворювання, що зумовлені впливом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метеофакторів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. Заходи щодо профілактики.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11. Атмосферний тиск як виробнича шкідливість (біологічна дія, прилади та одиниці вимірювання, патологія). Етіологія, патогенез, клініка та профілактика гірської,  висотної і  кесонної хвороб. Зони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переносимості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висот.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12. Вентиляція приміщень та її гігієнічне значення. Гігієнічна характеристика систем, видів та пристроїв для вентиляції приміщень. Показники якості повітря та ефективності вентиляції у приміщенні.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13. Мікроклімат приміщень та його гігієнічне значення. Класифікація мікроклімату. Гігієнічні основи оцінки мікроклімату приміщень. Методика комплексної оцінки впливу метеорологічних факторів на здоров’я людини.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14. Гігієнічна вимоги до опалення приміщень, його види.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15. Перегрівання, тепловий удар, переохолодження. Шляхи тепловіддачі організму: перелік; визначення понять та їх значення для терморегуляції організму. Методи профілактики.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16. Гігієнічна оцінка комплексного впливу параметрів мікроклімату на теплообмін людини (кататермометрія, еквівалентно-ефективні, результуючі температури).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17. Клімат та здоров’я населення (визначення, класифікація,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кліматоформуючі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 та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кліматохарактеризуючі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фактори, їх гігієнічна характеристика).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18. Акліматизація людини (види, фактори, що впливають на акліматизацію, гігієнічні рекомендації). Особливості акліматизації у південних та північних широтах. Використання кліматичних факторів з оздоровчою та профілактичною метою, санаторно-курортного лікування при різних захворюваннях.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19. Погода і здоров’я населення (визначення, класифікація,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погодоформуючі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погодохарактеризуючі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фактори, вплив на організм людини. Вплив погоди на психоемоційний стан та здоров’я.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Геліометеотропні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реакції людини, визначення поняття, механізм їх виникнення.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20. Медичні класифікації погоди, значення показників, які лежать в їх основі.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21. Хімічний склад атмосферного  і видихуваного повітря. Фізіологічне значення окремих його компонентів. Антропогенне забруднення повітря приміщень і його вплив на організм. Гігієнічне значення вуглекислого газу в повітрі приміщень. Гігієнічні норми вуглекислого газу в повітрі приміщень за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Петтенкофером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Флюгге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22. Умови життя в населених пунктах та здоров`я людини. Особливості формування міського середовища і гігієнічні аспекти життя в сучасному місті.  Урбанізація  як соціально-гігієнічна проблема.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lastRenderedPageBreak/>
        <w:t>23. Планування та забудова території населеного пункту. Принципи функціонального зонування території населених пунктів, розміщення в них житлових, промислових, будівельних, складських та рекреаційних зон. Гігієнічне значення зелених насаджень у населених пунктах.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24. Гігієна житла. Мікроклімат, опалення, вентиляція, природне та штучне освітлення.</w:t>
      </w:r>
    </w:p>
    <w:p w:rsidR="001C39D7" w:rsidRPr="001C39D7" w:rsidRDefault="001C39D7" w:rsidP="001C39D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C39D7" w:rsidRPr="001C39D7" w:rsidRDefault="001C39D7" w:rsidP="001C39D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1C39D7" w:rsidRPr="001C39D7" w:rsidRDefault="001C39D7" w:rsidP="001C39D7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39D7">
        <w:rPr>
          <w:rFonts w:ascii="Times New Roman" w:hAnsi="Times New Roman"/>
          <w:b/>
          <w:sz w:val="24"/>
          <w:szCs w:val="24"/>
          <w:lang w:val="uk-UA"/>
        </w:rPr>
        <w:t xml:space="preserve">Гігієна води та водопостачання. Гігієна повітряного середовища. Гігієна </w:t>
      </w:r>
      <w:r w:rsidR="009F6AD1" w:rsidRPr="001C39D7">
        <w:rPr>
          <w:rFonts w:ascii="Times New Roman" w:hAnsi="Times New Roman"/>
          <w:b/>
          <w:sz w:val="24"/>
          <w:szCs w:val="24"/>
          <w:lang w:val="uk-UA"/>
        </w:rPr>
        <w:t>ґрунту</w:t>
      </w:r>
      <w:r w:rsidRPr="001C39D7">
        <w:rPr>
          <w:rFonts w:ascii="Times New Roman" w:hAnsi="Times New Roman"/>
          <w:b/>
          <w:sz w:val="24"/>
          <w:szCs w:val="24"/>
          <w:lang w:val="uk-UA"/>
        </w:rPr>
        <w:t>, санітарна очистка населених місць.</w:t>
      </w:r>
    </w:p>
    <w:p w:rsidR="001C39D7" w:rsidRPr="001C39D7" w:rsidRDefault="001C39D7" w:rsidP="001C39D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Порівняльна гігієнічна характеристика основних  джерел водопостачання.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2. Централізована і децентралізована система водопостачання, їх порівняльна гігієнічна характеристика.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3. Загальна схема облаштування головних споруд водопроводу з підземних та поверхневих джерел водопостачання. Водопровідна мережа та її облаштування.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4. Порівняльна гігієнічна характеристика основних видів колодязів.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5. Основні елементи та правила благоустрою шахтного колодязя. </w:t>
      </w:r>
      <w:r w:rsidR="009F6AD1">
        <w:rPr>
          <w:rFonts w:ascii="Times New Roman" w:hAnsi="Times New Roman"/>
          <w:sz w:val="24"/>
          <w:szCs w:val="24"/>
          <w:lang w:val="uk-UA"/>
        </w:rPr>
        <w:t>«</w:t>
      </w:r>
      <w:r w:rsidRPr="001C39D7">
        <w:rPr>
          <w:rFonts w:ascii="Times New Roman" w:hAnsi="Times New Roman"/>
          <w:sz w:val="24"/>
          <w:szCs w:val="24"/>
          <w:lang w:val="uk-UA"/>
        </w:rPr>
        <w:t>Санація</w:t>
      </w:r>
      <w:r w:rsidR="009F6AD1">
        <w:rPr>
          <w:rFonts w:ascii="Times New Roman" w:hAnsi="Times New Roman"/>
          <w:sz w:val="24"/>
          <w:szCs w:val="24"/>
          <w:lang w:val="uk-UA"/>
        </w:rPr>
        <w:t>»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 колодязів і знезараження води в них.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6. Гігієнічні вимоги до організації  санітарно-захисних зон в місці водозабору.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7. Правила відбору проб води для повного та скороченого аналізу з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вододжерел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водогону, прилади. Методика консервування та транспортування.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8. Добова потреба у воді для санітарно-гігієнічних, фізіологічних та господарських  потреб.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9. Показники якості питної води за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10. Показники епідемічної безпеки питної води за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11. Санітарно-хімічні показники безпечності та якості питної води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12. Показники фізіологічної повноцінності питної води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13. Органолептичні показники якості питної води за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14. Методика визначення епідемічної безпеки води за мікробіологічними показниками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15. Вода як джерело інфекційних захворювань.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16. Вода як джерело неінфекційних захворювань.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17. Показники радіаційної безпеки питної води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№ 2.2.4 – 171 - 10.).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18.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Санітарно-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гігієнічне значення твердості води, види твердості.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19. Ендемічний флюороз, умови виникнення і шляхи профілактики. Стадії флюорозу зубів.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20. Ендемічний карієс, умови виникнення і шляхи профілактики.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21. Роль концентрації фтору у ґрунті в розвитку ендемічного флюорозу та карієсу.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22. Фтор як токсикологічний показник якості води. Гігієнічні нормативи вмісту фтору у питній воді та їх наукове обґрунтування в залежності від кліматичного регіону.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23. Процеси самоочищення води , методика визначення.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24. Загальні методи покращання  води, їх класифікація.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25. Спеціальні методи покращання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кондиціонування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26. Фільтрація води, її гігієнічне значення.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27. </w:t>
      </w:r>
      <w:r w:rsidR="009F6AD1" w:rsidRPr="001C39D7">
        <w:rPr>
          <w:rFonts w:ascii="Times New Roman" w:hAnsi="Times New Roman"/>
          <w:sz w:val="24"/>
          <w:szCs w:val="24"/>
          <w:lang w:val="uk-UA"/>
        </w:rPr>
        <w:t>Коагуляція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 води, гігієнічне значення, принцип.</w:t>
      </w:r>
      <w:r w:rsidR="009F6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39D7">
        <w:rPr>
          <w:rFonts w:ascii="Times New Roman" w:hAnsi="Times New Roman"/>
          <w:sz w:val="24"/>
          <w:szCs w:val="24"/>
          <w:lang w:val="uk-UA"/>
        </w:rPr>
        <w:t>Флокулянти.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28. Гігієнічне значення та методи знезараження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29. Гігієнічна характеристика фізичних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безреагентних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 методів знезаражування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30. Гігієнічна характеристика хімічних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реагентних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 методів знезаражування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31. Методи знезаражування індивідуальних запасів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32. Хлорне вапно. Гігієнічні вимоги до зберігання та використання.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33. Гігієнічні вимоги до хлорування води за величиною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хлорпотреби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, показники якості знезараження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34. Гігієнічна характеристика методів хлорування води (з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преамонізацією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подвійне хлорування,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перехлорування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35. Правила знезараження водогінної мережі хлоруванням.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36. Правила відбору проб </w:t>
      </w:r>
      <w:r w:rsidR="009F6AD1" w:rsidRPr="001C39D7">
        <w:rPr>
          <w:rFonts w:ascii="Times New Roman" w:hAnsi="Times New Roman"/>
          <w:sz w:val="24"/>
          <w:szCs w:val="24"/>
          <w:lang w:val="uk-UA"/>
        </w:rPr>
        <w:t>ґрунту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 для фізико-хімічного, бактеріологічного та гельмінтологічного аналізу.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37. Комплексна гігієнічна  оцінка санітарного стану </w:t>
      </w:r>
      <w:r w:rsidR="009F6AD1" w:rsidRPr="001C39D7">
        <w:rPr>
          <w:rFonts w:ascii="Times New Roman" w:hAnsi="Times New Roman"/>
          <w:sz w:val="24"/>
          <w:szCs w:val="24"/>
          <w:lang w:val="uk-UA"/>
        </w:rPr>
        <w:t>ґрунту</w:t>
      </w:r>
      <w:r w:rsidRPr="001C39D7">
        <w:rPr>
          <w:rFonts w:ascii="Times New Roman" w:hAnsi="Times New Roman"/>
          <w:sz w:val="24"/>
          <w:szCs w:val="24"/>
          <w:lang w:val="uk-UA"/>
        </w:rPr>
        <w:t>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38. Процеси та показники самоочищення </w:t>
      </w:r>
      <w:r w:rsidR="009F6AD1" w:rsidRPr="001C39D7">
        <w:rPr>
          <w:rFonts w:ascii="Times New Roman" w:hAnsi="Times New Roman"/>
          <w:sz w:val="24"/>
          <w:szCs w:val="24"/>
          <w:lang w:val="uk-UA"/>
        </w:rPr>
        <w:t>ґрунту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39. Поняття про геохімічні провінції та про геохімічні ендемічні захворювання.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lastRenderedPageBreak/>
        <w:t xml:space="preserve">40. Роль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грунту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у виникненні та розповсюдженні інфекційних захворювань та інвазій.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41.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і захворювання неінфекційної етіології.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42. Методика гігієнічного нормування вмісту шкідливих хімічних речовин у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грунті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43. Загальна схема та споруди для очистки побутових стічних вод.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44. Системи видалення рідких відходів, їх гігієнічна характеристика.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45. Гігієнічна характеристика методів очистки стічної води.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46. Правила знешкодження епідемічно-небезпечних матеріалів. Особливості збору, тимчасового зберігання, видалення та знешкодження відходів з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лікувально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– профілактичних установ.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47. Гігієнічні вимоги до місць та видів поховання померлих.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48. Гігієнічне значення малої каналізації.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49. Каналізування населених місць, його гігієнічне значення.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50. Принципи очищення населених місць від твердих відходів.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Біотермічне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спалювання. Правила облаштування та розташування удосконалених звалищ. Методики знешкодження і утилізації промислових та радіоактивних  відходів.</w:t>
      </w:r>
    </w:p>
    <w:p w:rsidR="001C39D7" w:rsidRPr="001C39D7" w:rsidRDefault="001C39D7" w:rsidP="001C39D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1C39D7" w:rsidRPr="001C39D7" w:rsidRDefault="001C39D7" w:rsidP="001C39D7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39D7">
        <w:rPr>
          <w:rFonts w:ascii="Times New Roman" w:hAnsi="Times New Roman"/>
          <w:b/>
          <w:sz w:val="24"/>
          <w:szCs w:val="24"/>
          <w:lang w:val="uk-UA"/>
        </w:rPr>
        <w:t>Гігієна праці.</w:t>
      </w:r>
    </w:p>
    <w:p w:rsidR="001C39D7" w:rsidRPr="001C39D7" w:rsidRDefault="001C39D7" w:rsidP="001C39D7">
      <w:pPr>
        <w:pStyle w:val="a3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1. Поняття про працю і роботу. Фізична та розумова праця. Фізіологічні зрушення при фізичній і розумовій праці в різних органах та системах. Статична і динамічна (позитивна і негативна) робота. Категорії праці за енерговитратами організму.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2. Гігієнічна оцінка ступеня важкості і напружен</w:t>
      </w:r>
      <w:r w:rsidR="009F6AD1">
        <w:rPr>
          <w:rFonts w:ascii="Times New Roman" w:hAnsi="Times New Roman"/>
          <w:sz w:val="24"/>
          <w:szCs w:val="24"/>
          <w:lang w:val="uk-UA"/>
        </w:rPr>
        <w:t>о</w:t>
      </w:r>
      <w:r w:rsidRPr="001C39D7">
        <w:rPr>
          <w:rFonts w:ascii="Times New Roman" w:hAnsi="Times New Roman"/>
          <w:sz w:val="24"/>
          <w:szCs w:val="24"/>
          <w:lang w:val="uk-UA"/>
        </w:rPr>
        <w:t xml:space="preserve">сті процесу праці, показники їх оцінки (функціональні та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ергонометричні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3. Гігієна розумової та операторської праці, провідні принципи та методи її організації.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4. Професійні шкідливості, їх класифікація.. Шкідливі і небезпечні чинники на виробництві. Гігієнічна характеристика умов праці - оптимальних, допустимих, шкідливих  та небезпечних  (екстремальних).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5. Працездатність та її фази. Зміни працездатності упродовж робочого дня та тижня. Крива працездатності. Темп, ритм та монотонність праці, динамічний стереотип. Втома,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втомлення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перевтома, основи їх профілактики. Наукова організація праці.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6. Вимушене положення тіла і напруження окремих груп м’язів, як професійна шкідливість. 7.Профілактика захворювань викликаних вимушеним положенням тіла.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8. Виробничий мікроклімат, фактори, що його зумовлюють, вплив несприятливого мікроклімату на здоров’я працюючих, профілактичні заходи.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9. Шум як виробнича та побутова шкідливість (характеристика фізичних властивостей і біологічної дії, прилади та одиниці вимірювання). Специфічні і неспецифічні реакції організму на дію шуму; шумова хвороба. Профілактика захворювань викликаних дією шуму.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10. Поняття про інфразвук та ультразвук. Прилади для вимірювання та гігієнічні вимоги до параметрів шуму.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11. Вібрація як виробнича шкідливість (характеристика фізичних властивостей і біологічної дії, прилади та одиниці вимірювання, патологія). Основні клінічні прояви впливу загальної і локальної (низько та високочастотної) вібрації на організм працюючих. Профілактика шкідливої дії виробничої вібрації.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12. Електромагнітне випромінювання як виробнича шкідливість (характеристика фізичних властивостей і біологічної дії, прилади та одиниці вимірювання, патологія). Основні синдроми, що виникають під впливом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ЕМП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. Організація заходів щодо профілактики шкідливого впливу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НВЧ–поля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bCs/>
          <w:sz w:val="24"/>
          <w:szCs w:val="24"/>
          <w:lang w:val="uk-UA"/>
        </w:rPr>
        <w:t>13. Гігієнічні правила для користувачів за умов роботи з ПК (персональними комп`ютерами) та при експлуатації мобільних телефонів.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14. Гігієнічна оцінка лазерного випромінювання (фізичні властивості і біологічний ефект, галузі застосування у медичній практиці, можливі зрушення у стані здоров’я та захворювання, заходи щодо профілактики).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15. Класифікація пилу за походженням, хімічним складом, дисперсністю, спо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 xml:space="preserve">собом утворення. Поняття про аерозолі дезінтеграції та конденсації. Види впливу  пилу на організм.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16.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Пневмоконіози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їх види, патогенез, клініка, профілактика. Гігієнічні норми пилу у повітрі робочої зони в залежності від вмісту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діоксиду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кремнію. Групи заходів  з профілактики пилової патології на виробництві.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lastRenderedPageBreak/>
        <w:t xml:space="preserve">17. Принципи гігієнічного нормування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ксенобіотиків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. Принцип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пороговості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поріг шкідливої і нешкідливої дії. Поняття про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лімітуючу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ознаку шкідливості.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18. Промислові отрути, їх класифікація, шляхи надходження в організм, ме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 xml:space="preserve">таболізм та виведення. Поняття токсичності та небезпечності виробничих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отрут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Токсикометрія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токсикокінетика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токсикодинаміка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хімічних речовин. Групи заходів з профілактики професійних отруєнь.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19. Професійні отруєння, їх види.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Канцерегонні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мутагенні, алергенні чинники у виробництві та профілактика їх шкідливого впливу. Поняття про комбіновану, комплексну та поєднану дію шкідливих виробничих чинників.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Нейротоксична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геронтогенна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атерогенна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алергенна дія хімічних речовин.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20. Кумуляція,  поняття про матеріальну, функціональну, змішану кумуляцію.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21. Гігієнічний норматив. Принцип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пороговості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, поріг шкідливої і нешкідливої дії. Поняття про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лімітуючу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ознаку шкідливості. Шляхи надходження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ксенобіотиків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в організм. Механізми знешкодження хімічних речовин в організмі.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22. Професійне отруєння свинцем, пато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 xml:space="preserve">генез, клініка, профілактика. 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23. Професійне отруєння ртуттю, пато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генез, клініка, профілактика.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24. Професійне отруєння чадним газом, пато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генез, клініка, профілактика.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25. Нітросполуки як виробнича шкідливість(фізичні властивості, біологічна дія, зрушення в стані здоров’я). Профілактика захворювань, що пов’язані з впливом цих сполук.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26. Біологічні фактори у виробництві, профілактика їх несприятливої дії.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27. Гігієнічні вимоги до опалення, вентиляції та освітлення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виробничних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приміщень.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28. Гігієнічна оцінка виробничого середовища та умов праці фахівців охорони здоров’я. Охорона праці медичних працівників. Психофізіологічні та психогігієнічні проблеми безпеки та охорони праці представників основних медичних спеціальностей.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29. Гігієна сільськогосподарської праці (праця сільських механізаторів, тваринництво, робота на молочно-тваринній фермі тощо). Професійні шкідливості. Зрушення у стані здоров’я та заходи щодо їх профілактики.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30. Гігієна праці при роботі з пестицидами (класифікація та механізм дії пестицидів, способи застосування, заходи безпеки та профілактики захворювань, поняття про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МДР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31. Функції лікувально-профілактичного закладу, територіальної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санепідстанції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та власника підприємства при виникненні випадків гострих і хронічних про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фесійних захворювань, отруєнь і нещасних випадків. Документація, що заповнюється при розслідуванні випадків гострих і хро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нічних професійних захворювань, отруєнь і нещасних випадків.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32. Роль лікарів лікувального профілю при організації та проведенні медич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них оглядів робітників. Офіційні законодавчі документи, що регламентують правила проведення медичних оглядів робітників.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33. Роль попередніх при поступленні на роботу медичних оглядів в поперед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женні загальних та професійних захворювань. Мета проведення періодичних медичних оглядів робітників та етапи їх організації.</w:t>
      </w:r>
      <w:r w:rsidR="009F6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39D7">
        <w:rPr>
          <w:rFonts w:ascii="Times New Roman" w:hAnsi="Times New Roman"/>
          <w:sz w:val="24"/>
          <w:szCs w:val="24"/>
          <w:lang w:val="uk-UA"/>
        </w:rPr>
        <w:t>Правила оформлення відповідної документації. Значення результатів періодичних медичних оглядів в оздоровленні умов праці і ліквідації причин, що обумовлюють виникнення професійних захво</w:t>
      </w:r>
      <w:r w:rsidRPr="001C39D7">
        <w:rPr>
          <w:rFonts w:ascii="Times New Roman" w:hAnsi="Times New Roman"/>
          <w:sz w:val="24"/>
          <w:szCs w:val="24"/>
          <w:lang w:val="uk-UA"/>
        </w:rPr>
        <w:softHyphen/>
        <w:t>рювань.</w:t>
      </w:r>
    </w:p>
    <w:p w:rsidR="001C39D7" w:rsidRPr="001C39D7" w:rsidRDefault="001C39D7" w:rsidP="001C39D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 xml:space="preserve">34. Цеховий 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дільничий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 xml:space="preserve"> принцип медико-санітарного обслуговування робітників промислових підприємств. Медико-санітарна частина, поліклініка, пункт охорони здоров'я — ланки медико-санітарного обслуговування робітників промисловості та транспорту, їх завдання. Планування лікувально-профілактичних і санітарно-гігієнічних заходів на цеховій дільниці.</w:t>
      </w:r>
    </w:p>
    <w:p w:rsidR="00A776AC" w:rsidRPr="009F6AD1" w:rsidRDefault="001C39D7" w:rsidP="009F6AD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C39D7">
        <w:rPr>
          <w:rFonts w:ascii="Times New Roman" w:hAnsi="Times New Roman"/>
          <w:sz w:val="24"/>
          <w:szCs w:val="24"/>
          <w:lang w:val="uk-UA"/>
        </w:rPr>
        <w:t>35. Комплексні плани оздоровлення умов праці, зниження захворюваності й травматизму на підприємстві. Методи вивчення захворюваності робітників. Кількісні та якісні показники захворюваності. Санітарне законодавство в галузі гігієни праці. Кодекс законів про охорону праці (</w:t>
      </w:r>
      <w:proofErr w:type="spellStart"/>
      <w:r w:rsidRPr="001C39D7">
        <w:rPr>
          <w:rFonts w:ascii="Times New Roman" w:hAnsi="Times New Roman"/>
          <w:sz w:val="24"/>
          <w:szCs w:val="24"/>
          <w:lang w:val="uk-UA"/>
        </w:rPr>
        <w:t>КЗОП</w:t>
      </w:r>
      <w:proofErr w:type="spellEnd"/>
      <w:r w:rsidRPr="001C39D7">
        <w:rPr>
          <w:rFonts w:ascii="Times New Roman" w:hAnsi="Times New Roman"/>
          <w:sz w:val="24"/>
          <w:szCs w:val="24"/>
          <w:lang w:val="uk-UA"/>
        </w:rPr>
        <w:t>).</w:t>
      </w:r>
    </w:p>
    <w:sectPr w:rsidR="00A776AC" w:rsidRPr="009F6AD1" w:rsidSect="00646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82A"/>
    <w:multiLevelType w:val="hybridMultilevel"/>
    <w:tmpl w:val="DB7A6A68"/>
    <w:lvl w:ilvl="0" w:tplc="21840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0614F"/>
    <w:multiLevelType w:val="hybridMultilevel"/>
    <w:tmpl w:val="143224DC"/>
    <w:lvl w:ilvl="0" w:tplc="1AB62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C"/>
    <w:rsid w:val="001A33DC"/>
    <w:rsid w:val="001C39D7"/>
    <w:rsid w:val="003E2B77"/>
    <w:rsid w:val="00646F94"/>
    <w:rsid w:val="0068110F"/>
    <w:rsid w:val="009D21C6"/>
    <w:rsid w:val="009F6AD1"/>
    <w:rsid w:val="00A776AC"/>
    <w:rsid w:val="00A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D7"/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rsid w:val="001C39D7"/>
    <w:pPr>
      <w:widowControl w:val="0"/>
      <w:ind w:left="2160" w:right="45" w:hanging="2160"/>
      <w:jc w:val="center"/>
    </w:pPr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D7"/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rsid w:val="001C39D7"/>
    <w:pPr>
      <w:widowControl w:val="0"/>
      <w:ind w:left="2160" w:right="45" w:hanging="2160"/>
      <w:jc w:val="center"/>
    </w:pPr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2725</Words>
  <Characters>15534</Characters>
  <Application>Microsoft Office Word</Application>
  <DocSecurity>0</DocSecurity>
  <Lines>129</Lines>
  <Paragraphs>36</Paragraphs>
  <ScaleCrop>false</ScaleCrop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iOne</cp:lastModifiedBy>
  <cp:revision>4</cp:revision>
  <dcterms:created xsi:type="dcterms:W3CDTF">2019-09-08T15:06:00Z</dcterms:created>
  <dcterms:modified xsi:type="dcterms:W3CDTF">2019-09-08T15:08:00Z</dcterms:modified>
</cp:coreProperties>
</file>